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0285" w14:textId="74EAB783" w:rsidR="00F33CA3" w:rsidRPr="00F2326A" w:rsidRDefault="00F33CA3" w:rsidP="009736AE">
      <w:pPr>
        <w:spacing w:after="0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F2326A">
        <w:rPr>
          <w:rFonts w:cstheme="minorHAnsi"/>
          <w:b/>
          <w:bCs/>
          <w:i/>
          <w:iCs/>
          <w:sz w:val="24"/>
          <w:szCs w:val="24"/>
        </w:rPr>
        <w:t xml:space="preserve">Załącznik nr </w:t>
      </w:r>
      <w:r w:rsidR="00EC7681">
        <w:rPr>
          <w:rFonts w:cstheme="minorHAnsi"/>
          <w:b/>
          <w:bCs/>
          <w:i/>
          <w:iCs/>
          <w:sz w:val="24"/>
          <w:szCs w:val="24"/>
        </w:rPr>
        <w:t>3</w:t>
      </w:r>
      <w:r w:rsidRPr="00F2326A">
        <w:rPr>
          <w:rFonts w:cstheme="minorHAnsi"/>
          <w:b/>
          <w:bCs/>
          <w:i/>
          <w:iCs/>
          <w:sz w:val="24"/>
          <w:szCs w:val="24"/>
        </w:rPr>
        <w:t xml:space="preserve"> do umowy</w:t>
      </w:r>
      <w:r>
        <w:rPr>
          <w:rFonts w:cstheme="minorHAnsi"/>
          <w:b/>
          <w:bCs/>
          <w:i/>
          <w:iCs/>
          <w:sz w:val="24"/>
          <w:szCs w:val="24"/>
        </w:rPr>
        <w:t xml:space="preserve"> nr</w:t>
      </w:r>
    </w:p>
    <w:p w14:paraId="5CBA9B08" w14:textId="77777777" w:rsidR="00F33CA3" w:rsidRPr="002C4BBB" w:rsidRDefault="00F33CA3" w:rsidP="009736AE">
      <w:pPr>
        <w:spacing w:after="0"/>
        <w:jc w:val="right"/>
        <w:rPr>
          <w:rFonts w:cstheme="minorHAnsi"/>
          <w:b/>
          <w:bCs/>
          <w:sz w:val="24"/>
          <w:szCs w:val="24"/>
        </w:rPr>
      </w:pPr>
    </w:p>
    <w:p w14:paraId="27D23736" w14:textId="77777777" w:rsidR="009736AE" w:rsidRPr="00B240B3" w:rsidRDefault="009736AE" w:rsidP="009736AE">
      <w:pPr>
        <w:pStyle w:val="Nagwek1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240B3">
        <w:rPr>
          <w:rFonts w:asciiTheme="minorHAnsi" w:hAnsiTheme="minorHAnsi" w:cstheme="minorHAnsi"/>
          <w:b/>
          <w:sz w:val="24"/>
          <w:szCs w:val="24"/>
        </w:rPr>
        <w:t>UMOWA</w:t>
      </w:r>
    </w:p>
    <w:p w14:paraId="469CDF45" w14:textId="77777777" w:rsidR="009736AE" w:rsidRPr="00B240B3" w:rsidRDefault="009736AE" w:rsidP="009736AE">
      <w:pPr>
        <w:pStyle w:val="Nagwek1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240B3">
        <w:rPr>
          <w:rFonts w:asciiTheme="minorHAnsi" w:hAnsiTheme="minorHAnsi" w:cstheme="minorHAnsi"/>
          <w:b/>
          <w:sz w:val="24"/>
          <w:szCs w:val="24"/>
        </w:rPr>
        <w:t>POWIERZENIA DANYCH OSOBOWYCH DO PRZETWARZANIA</w:t>
      </w:r>
    </w:p>
    <w:p w14:paraId="0B2E2CF1" w14:textId="77777777" w:rsidR="009736AE" w:rsidRPr="00B240B3" w:rsidRDefault="009736AE" w:rsidP="009736AE">
      <w:pPr>
        <w:jc w:val="center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zawarta w dniu</w:t>
      </w:r>
      <w:r>
        <w:rPr>
          <w:rFonts w:cstheme="minorHAnsi"/>
          <w:sz w:val="24"/>
          <w:szCs w:val="24"/>
        </w:rPr>
        <w:t>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Pr="00B240B3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Świeciu</w:t>
      </w:r>
    </w:p>
    <w:p w14:paraId="057EC8FC" w14:textId="77777777" w:rsidR="009736AE" w:rsidRPr="00916B97" w:rsidRDefault="009736AE" w:rsidP="009736AE">
      <w:pPr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pomiędzy:</w:t>
      </w:r>
    </w:p>
    <w:p w14:paraId="6BF11E32" w14:textId="77777777" w:rsidR="009736AE" w:rsidRPr="00B240B3" w:rsidRDefault="009736AE" w:rsidP="009736AE">
      <w:pPr>
        <w:jc w:val="both"/>
        <w:rPr>
          <w:rFonts w:cstheme="minorHAnsi"/>
          <w:sz w:val="24"/>
          <w:szCs w:val="24"/>
        </w:rPr>
      </w:pPr>
      <w:r w:rsidRPr="00843F5D">
        <w:rPr>
          <w:rFonts w:cs="Calibri"/>
          <w:sz w:val="24"/>
          <w:szCs w:val="24"/>
        </w:rPr>
        <w:t>O</w:t>
      </w:r>
      <w:r w:rsidRPr="00843F5D">
        <w:rPr>
          <w:rFonts w:eastAsia="TimesNewRoman" w:cs="Calibri"/>
          <w:sz w:val="24"/>
          <w:szCs w:val="24"/>
        </w:rPr>
        <w:t>ś</w:t>
      </w:r>
      <w:r w:rsidRPr="00843F5D">
        <w:rPr>
          <w:rFonts w:cs="Calibri"/>
          <w:sz w:val="24"/>
          <w:szCs w:val="24"/>
        </w:rPr>
        <w:t xml:space="preserve">rodkiem Pomocy Społecznej w </w:t>
      </w:r>
      <w:r w:rsidRPr="00843F5D">
        <w:rPr>
          <w:rFonts w:eastAsia="TimesNewRoman" w:cs="Calibri"/>
          <w:sz w:val="24"/>
          <w:szCs w:val="24"/>
        </w:rPr>
        <w:t>Ś</w:t>
      </w:r>
      <w:r w:rsidRPr="00843F5D">
        <w:rPr>
          <w:rFonts w:cs="Calibri"/>
          <w:sz w:val="24"/>
          <w:szCs w:val="24"/>
        </w:rPr>
        <w:t xml:space="preserve">wieciu, </w:t>
      </w:r>
      <w:r w:rsidRPr="00B240B3">
        <w:rPr>
          <w:rFonts w:cstheme="minorHAnsi"/>
          <w:sz w:val="24"/>
          <w:szCs w:val="24"/>
        </w:rPr>
        <w:t xml:space="preserve">z siedzibą w </w:t>
      </w:r>
      <w:r>
        <w:rPr>
          <w:rFonts w:cstheme="minorHAnsi"/>
          <w:sz w:val="24"/>
          <w:szCs w:val="24"/>
        </w:rPr>
        <w:t>Świeciu</w:t>
      </w:r>
      <w:r w:rsidRPr="00B240B3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86-100) </w:t>
      </w:r>
      <w:r w:rsidRPr="00B240B3">
        <w:rPr>
          <w:rFonts w:cstheme="minorHAnsi"/>
          <w:sz w:val="24"/>
          <w:szCs w:val="24"/>
        </w:rPr>
        <w:t xml:space="preserve">ul. </w:t>
      </w:r>
      <w:r w:rsidRPr="00843F5D">
        <w:rPr>
          <w:rFonts w:cs="Calibri"/>
          <w:sz w:val="24"/>
          <w:szCs w:val="24"/>
        </w:rPr>
        <w:t>Gen. J. Hallera 11</w:t>
      </w:r>
      <w:r w:rsidRPr="00B240B3">
        <w:rPr>
          <w:rFonts w:cstheme="minorHAnsi"/>
          <w:sz w:val="24"/>
          <w:szCs w:val="24"/>
        </w:rPr>
        <w:t xml:space="preserve">, NIP </w:t>
      </w:r>
      <w:r>
        <w:rPr>
          <w:rFonts w:cstheme="minorHAnsi"/>
          <w:sz w:val="24"/>
          <w:szCs w:val="24"/>
        </w:rPr>
        <w:t>559-17-00-771</w:t>
      </w:r>
      <w:r w:rsidRPr="00B240B3">
        <w:rPr>
          <w:rFonts w:cstheme="minorHAnsi"/>
          <w:sz w:val="24"/>
          <w:szCs w:val="24"/>
        </w:rPr>
        <w:t>, reprezentowan</w:t>
      </w:r>
      <w:r>
        <w:rPr>
          <w:rFonts w:cstheme="minorHAnsi"/>
          <w:sz w:val="24"/>
          <w:szCs w:val="24"/>
        </w:rPr>
        <w:t>ym</w:t>
      </w:r>
      <w:r w:rsidRPr="00B240B3">
        <w:rPr>
          <w:rFonts w:cstheme="minorHAnsi"/>
          <w:sz w:val="24"/>
          <w:szCs w:val="24"/>
        </w:rPr>
        <w:t xml:space="preserve"> przez:</w:t>
      </w:r>
    </w:p>
    <w:p w14:paraId="1C205C47" w14:textId="77777777" w:rsidR="009736AE" w:rsidRPr="00B655BA" w:rsidRDefault="009736AE" w:rsidP="009736AE">
      <w:pPr>
        <w:widowControl w:val="0"/>
        <w:spacing w:after="0"/>
        <w:jc w:val="both"/>
        <w:rPr>
          <w:rFonts w:cstheme="minorHAnsi"/>
          <w:sz w:val="24"/>
          <w:szCs w:val="24"/>
        </w:rPr>
      </w:pPr>
      <w:r w:rsidRPr="00B655BA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2080C9DD" w14:textId="77777777" w:rsidR="009736AE" w:rsidRPr="00DD6A0F" w:rsidRDefault="009736AE" w:rsidP="009736AE">
      <w:pPr>
        <w:widowControl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07CCF45C" w14:textId="77777777" w:rsidR="009736AE" w:rsidRPr="00B240B3" w:rsidRDefault="009736AE" w:rsidP="009736AE">
      <w:pPr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zwaną w treści Umowy „</w:t>
      </w:r>
      <w:r w:rsidRPr="00B240B3">
        <w:rPr>
          <w:rFonts w:cstheme="minorHAnsi"/>
          <w:b/>
          <w:sz w:val="24"/>
          <w:szCs w:val="24"/>
        </w:rPr>
        <w:t>Administratorem</w:t>
      </w:r>
      <w:r w:rsidRPr="00B240B3">
        <w:rPr>
          <w:rFonts w:cstheme="minorHAnsi"/>
          <w:sz w:val="24"/>
          <w:szCs w:val="24"/>
        </w:rPr>
        <w:t xml:space="preserve">”, </w:t>
      </w:r>
    </w:p>
    <w:p w14:paraId="5CC7356D" w14:textId="77777777" w:rsidR="009736AE" w:rsidRPr="00B240B3" w:rsidRDefault="009736AE" w:rsidP="009736AE">
      <w:pPr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a</w:t>
      </w:r>
    </w:p>
    <w:p w14:paraId="615985CA" w14:textId="77777777" w:rsidR="009736AE" w:rsidRPr="00B240B3" w:rsidRDefault="009736AE" w:rsidP="009736AE">
      <w:pPr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br/>
      </w:r>
      <w:r w:rsidRPr="00B240B3">
        <w:rPr>
          <w:rFonts w:cstheme="minorHAnsi"/>
          <w:sz w:val="24"/>
          <w:szCs w:val="24"/>
        </w:rPr>
        <w:t xml:space="preserve"> reprezentowan</w:t>
      </w:r>
      <w:r>
        <w:rPr>
          <w:rFonts w:cstheme="minorHAnsi"/>
          <w:sz w:val="24"/>
          <w:szCs w:val="24"/>
        </w:rPr>
        <w:t xml:space="preserve">ym/ą </w:t>
      </w:r>
      <w:r w:rsidRPr="00B240B3">
        <w:rPr>
          <w:rFonts w:cstheme="minorHAnsi"/>
          <w:sz w:val="24"/>
          <w:szCs w:val="24"/>
        </w:rPr>
        <w:t>przez:</w:t>
      </w:r>
    </w:p>
    <w:p w14:paraId="426E8580" w14:textId="77777777" w:rsidR="009736AE" w:rsidRDefault="009736AE" w:rsidP="009736AE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…………………………………………………………………………………..</w:t>
      </w:r>
    </w:p>
    <w:p w14:paraId="250467A7" w14:textId="77777777" w:rsidR="009736AE" w:rsidRPr="00843F5D" w:rsidRDefault="009736AE" w:rsidP="009736AE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…………………………………………..………………………………………</w:t>
      </w:r>
    </w:p>
    <w:p w14:paraId="35093794" w14:textId="77777777" w:rsidR="009736AE" w:rsidRDefault="009736AE" w:rsidP="009736AE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843F5D">
        <w:rPr>
          <w:rFonts w:cs="Calibri"/>
          <w:sz w:val="24"/>
          <w:szCs w:val="24"/>
        </w:rPr>
        <w:t>zwanymi w dalszej cz</w:t>
      </w:r>
      <w:r w:rsidRPr="00843F5D">
        <w:rPr>
          <w:rFonts w:eastAsia="TimesNewRoman" w:cs="Calibri"/>
          <w:sz w:val="24"/>
          <w:szCs w:val="24"/>
        </w:rPr>
        <w:t>ęś</w:t>
      </w:r>
      <w:r w:rsidRPr="00843F5D">
        <w:rPr>
          <w:rFonts w:cs="Calibri"/>
          <w:sz w:val="24"/>
          <w:szCs w:val="24"/>
        </w:rPr>
        <w:t xml:space="preserve">ci </w:t>
      </w:r>
      <w:r w:rsidRPr="00843F5D">
        <w:rPr>
          <w:rFonts w:cs="Calibri"/>
          <w:b/>
          <w:bCs/>
          <w:sz w:val="24"/>
          <w:szCs w:val="24"/>
        </w:rPr>
        <w:t xml:space="preserve">Wykonawcą, </w:t>
      </w:r>
    </w:p>
    <w:p w14:paraId="3DA5EE4D" w14:textId="77777777" w:rsidR="009736AE" w:rsidRPr="00B240B3" w:rsidRDefault="009736AE" w:rsidP="009736AE">
      <w:pPr>
        <w:widowControl w:val="0"/>
        <w:jc w:val="both"/>
        <w:rPr>
          <w:rFonts w:cstheme="minorHAnsi"/>
          <w:sz w:val="24"/>
          <w:szCs w:val="24"/>
        </w:rPr>
      </w:pPr>
    </w:p>
    <w:p w14:paraId="21B3C908" w14:textId="77777777" w:rsidR="009736AE" w:rsidRPr="00B240B3" w:rsidRDefault="009736AE" w:rsidP="009736AE">
      <w:pPr>
        <w:widowControl w:val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 xml:space="preserve">zwaną w treści Umowy </w:t>
      </w:r>
      <w:r w:rsidRPr="00B240B3">
        <w:rPr>
          <w:rFonts w:cstheme="minorHAnsi"/>
          <w:b/>
          <w:sz w:val="24"/>
          <w:szCs w:val="24"/>
        </w:rPr>
        <w:t xml:space="preserve">„Procesorem” </w:t>
      </w:r>
      <w:r w:rsidRPr="00B240B3">
        <w:rPr>
          <w:rFonts w:cstheme="minorHAnsi"/>
          <w:sz w:val="24"/>
          <w:szCs w:val="24"/>
        </w:rPr>
        <w:t>lub „</w:t>
      </w:r>
      <w:r w:rsidRPr="00B240B3">
        <w:rPr>
          <w:rFonts w:cstheme="minorHAnsi"/>
          <w:b/>
          <w:sz w:val="24"/>
          <w:szCs w:val="24"/>
        </w:rPr>
        <w:t>Przetwarzającym”,</w:t>
      </w:r>
    </w:p>
    <w:p w14:paraId="0933EF35" w14:textId="77777777" w:rsidR="009736AE" w:rsidRPr="00B240B3" w:rsidRDefault="009736AE" w:rsidP="009736AE">
      <w:pPr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w dalszej części Umowy Administrator i Procesor są nazywani łącznie „</w:t>
      </w:r>
      <w:r w:rsidRPr="00B240B3">
        <w:rPr>
          <w:rFonts w:cstheme="minorHAnsi"/>
          <w:b/>
          <w:sz w:val="24"/>
          <w:szCs w:val="24"/>
        </w:rPr>
        <w:t>Stronami</w:t>
      </w:r>
      <w:r w:rsidRPr="00B240B3">
        <w:rPr>
          <w:rFonts w:cstheme="minorHAnsi"/>
          <w:sz w:val="24"/>
          <w:szCs w:val="24"/>
        </w:rPr>
        <w:t>” lub każde oddzielnie „</w:t>
      </w:r>
      <w:r w:rsidRPr="00B240B3">
        <w:rPr>
          <w:rFonts w:cstheme="minorHAnsi"/>
          <w:b/>
          <w:sz w:val="24"/>
          <w:szCs w:val="24"/>
        </w:rPr>
        <w:t>Stroną</w:t>
      </w:r>
      <w:r w:rsidRPr="00B240B3">
        <w:rPr>
          <w:rFonts w:cstheme="minorHAnsi"/>
          <w:sz w:val="24"/>
          <w:szCs w:val="24"/>
        </w:rPr>
        <w:t>”.</w:t>
      </w:r>
    </w:p>
    <w:p w14:paraId="778A09F8" w14:textId="77777777" w:rsidR="00A0200B" w:rsidRPr="00B240B3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B240B3">
        <w:rPr>
          <w:rFonts w:cstheme="minorHAnsi"/>
          <w:b/>
          <w:sz w:val="24"/>
          <w:szCs w:val="24"/>
        </w:rPr>
        <w:t>§ 1</w:t>
      </w:r>
    </w:p>
    <w:p w14:paraId="05AD626A" w14:textId="7FE11984" w:rsidR="00A0200B" w:rsidRPr="00B240B3" w:rsidRDefault="00A0200B" w:rsidP="009736AE">
      <w:pPr>
        <w:pStyle w:val="Nagwek6"/>
        <w:spacing w:line="276" w:lineRule="auto"/>
        <w:rPr>
          <w:rFonts w:asciiTheme="minorHAnsi" w:hAnsiTheme="minorHAnsi" w:cstheme="minorHAnsi"/>
        </w:rPr>
      </w:pPr>
      <w:r w:rsidRPr="00B240B3">
        <w:rPr>
          <w:rFonts w:asciiTheme="minorHAnsi" w:hAnsiTheme="minorHAnsi" w:cstheme="minorHAnsi"/>
        </w:rPr>
        <w:t>Przedmiot Umowy, rodzaj danych osobowych oraz kategorie osób, których dane dotyczą</w:t>
      </w:r>
      <w:r w:rsidR="009736AE">
        <w:rPr>
          <w:rFonts w:asciiTheme="minorHAnsi" w:hAnsiTheme="minorHAnsi" w:cstheme="minorHAnsi"/>
        </w:rPr>
        <w:t>:</w:t>
      </w:r>
      <w:r w:rsidRPr="00B240B3">
        <w:rPr>
          <w:rFonts w:asciiTheme="minorHAnsi" w:hAnsiTheme="minorHAnsi" w:cstheme="minorHAnsi"/>
        </w:rPr>
        <w:t xml:space="preserve"> </w:t>
      </w:r>
    </w:p>
    <w:p w14:paraId="1F199C41" w14:textId="43892870" w:rsidR="009736AE" w:rsidRPr="00B240B3" w:rsidRDefault="009736AE" w:rsidP="009736A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Umowa ma charakter umowy powierzenia danych osobowych w rozumieniu art. 28 ust. 1 i 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danych; Dz. U. UE. L. 2016, poz. 119</w:t>
      </w:r>
      <w:r>
        <w:rPr>
          <w:rFonts w:cstheme="minorHAnsi"/>
          <w:sz w:val="24"/>
          <w:szCs w:val="24"/>
        </w:rPr>
        <w:t xml:space="preserve"> z 04.05.2016, str.1</w:t>
      </w:r>
      <w:r w:rsidRPr="00B240B3">
        <w:rPr>
          <w:rFonts w:cstheme="minorHAnsi"/>
          <w:sz w:val="24"/>
          <w:szCs w:val="24"/>
        </w:rPr>
        <w:t>), zwanego w dalszej części Umowy jako: „Rozporządzenie”.</w:t>
      </w:r>
    </w:p>
    <w:p w14:paraId="67A51E99" w14:textId="348C1A05" w:rsidR="00A0200B" w:rsidRPr="00B240B3" w:rsidRDefault="00A0200B" w:rsidP="00973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4493C639" w14:textId="7FAD6E77" w:rsidR="00A0200B" w:rsidRPr="00B240B3" w:rsidRDefault="00A0200B" w:rsidP="009736A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cstheme="minorHAnsi"/>
          <w:b/>
          <w:bCs/>
          <w:sz w:val="24"/>
          <w:szCs w:val="24"/>
        </w:rPr>
      </w:pPr>
      <w:r w:rsidRPr="00B240B3">
        <w:rPr>
          <w:rFonts w:cstheme="minorHAnsi"/>
          <w:sz w:val="24"/>
          <w:szCs w:val="24"/>
        </w:rPr>
        <w:t xml:space="preserve">Procesor uprawniony jest do przetwarzania danych osobowych wyłącznie w celu wykonania umowy głównej, tj. umowy z dnia _____________________, której przedmiotem jest </w:t>
      </w:r>
      <w:r w:rsidR="002D477C">
        <w:rPr>
          <w:rFonts w:cstheme="minorHAnsi"/>
          <w:b/>
          <w:sz w:val="24"/>
          <w:szCs w:val="24"/>
        </w:rPr>
        <w:t>„</w:t>
      </w:r>
      <w:r w:rsidR="002D477C" w:rsidRPr="00B4143A">
        <w:rPr>
          <w:rFonts w:cstheme="minorHAnsi"/>
          <w:b/>
          <w:sz w:val="24"/>
          <w:szCs w:val="24"/>
        </w:rPr>
        <w:t>Obsługa</w:t>
      </w:r>
      <w:r w:rsidR="002D477C" w:rsidRPr="00B4143A">
        <w:rPr>
          <w:rFonts w:cstheme="minorHAnsi"/>
          <w:sz w:val="24"/>
          <w:szCs w:val="24"/>
        </w:rPr>
        <w:t xml:space="preserve"> </w:t>
      </w:r>
      <w:r w:rsidR="002D477C" w:rsidRPr="00B4143A">
        <w:rPr>
          <w:rFonts w:cstheme="minorHAnsi"/>
          <w:b/>
          <w:sz w:val="24"/>
          <w:szCs w:val="24"/>
        </w:rPr>
        <w:t>kasowa w zakresie wypłat świadczeń pieniężnych uprawnionym świadczeniobiorcom O</w:t>
      </w:r>
      <w:r w:rsidR="00F00768">
        <w:rPr>
          <w:rFonts w:cstheme="minorHAnsi"/>
          <w:b/>
          <w:sz w:val="24"/>
          <w:szCs w:val="24"/>
        </w:rPr>
        <w:t>środka Pomocy Społecznej</w:t>
      </w:r>
      <w:r w:rsidR="002D477C" w:rsidRPr="00B4143A">
        <w:rPr>
          <w:rFonts w:cstheme="minorHAnsi"/>
          <w:b/>
          <w:sz w:val="24"/>
          <w:szCs w:val="24"/>
        </w:rPr>
        <w:t xml:space="preserve"> w Świeciu</w:t>
      </w:r>
      <w:r w:rsidR="002D477C">
        <w:rPr>
          <w:rFonts w:cstheme="minorHAnsi"/>
          <w:b/>
          <w:sz w:val="24"/>
          <w:szCs w:val="24"/>
        </w:rPr>
        <w:t>”</w:t>
      </w:r>
      <w:r w:rsidRPr="00B240B3">
        <w:rPr>
          <w:rFonts w:cstheme="minorHAnsi"/>
          <w:sz w:val="24"/>
          <w:szCs w:val="24"/>
        </w:rPr>
        <w:t>, które będzie zwane w dalszej części Umowy jako „przetwarzanie”.</w:t>
      </w:r>
    </w:p>
    <w:p w14:paraId="74284F19" w14:textId="3CFAE199" w:rsidR="00A0200B" w:rsidRPr="00B240B3" w:rsidRDefault="00A0200B" w:rsidP="009736A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lastRenderedPageBreak/>
        <w:t xml:space="preserve">Przetwarzanie dotyczyć będzie kategorii osób świadczeniobiorców Ośrodka Pomocy Społecznej w </w:t>
      </w:r>
      <w:r w:rsidR="00F00768" w:rsidRPr="00B240B3">
        <w:rPr>
          <w:rFonts w:cstheme="minorHAnsi"/>
          <w:sz w:val="24"/>
          <w:szCs w:val="24"/>
        </w:rPr>
        <w:t>Świeciu</w:t>
      </w:r>
      <w:r w:rsidRPr="00B240B3">
        <w:rPr>
          <w:rFonts w:cstheme="minorHAnsi"/>
          <w:sz w:val="24"/>
          <w:szCs w:val="24"/>
        </w:rPr>
        <w:t xml:space="preserve"> oraz rodzaju danych osobowych:</w:t>
      </w:r>
    </w:p>
    <w:p w14:paraId="496F5C7B" w14:textId="77777777" w:rsidR="00A0200B" w:rsidRPr="00B240B3" w:rsidRDefault="00A0200B" w:rsidP="009736AE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Imię i Nazwisko,</w:t>
      </w:r>
    </w:p>
    <w:p w14:paraId="503BB1D3" w14:textId="77777777" w:rsidR="00A0200B" w:rsidRPr="00B240B3" w:rsidRDefault="00A0200B" w:rsidP="009736AE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Dane adresowe,</w:t>
      </w:r>
    </w:p>
    <w:p w14:paraId="1D21CF02" w14:textId="154AE965" w:rsidR="00A0200B" w:rsidRPr="00B240B3" w:rsidRDefault="002D477C" w:rsidP="009736AE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ewidencyjny PESEL</w:t>
      </w:r>
      <w:r w:rsidR="00A0200B" w:rsidRPr="00B240B3">
        <w:rPr>
          <w:rFonts w:cstheme="minorHAnsi"/>
          <w:sz w:val="24"/>
          <w:szCs w:val="24"/>
        </w:rPr>
        <w:t>,</w:t>
      </w:r>
    </w:p>
    <w:p w14:paraId="58993BE2" w14:textId="082F580D" w:rsidR="002D477C" w:rsidRPr="002D477C" w:rsidRDefault="002D477C" w:rsidP="009736AE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Wysokość otrzymywanych świadczeń</w:t>
      </w:r>
    </w:p>
    <w:p w14:paraId="1BD650D1" w14:textId="3AB138E6" w:rsidR="00A0200B" w:rsidRPr="00B240B3" w:rsidRDefault="00A0200B" w:rsidP="009736AE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  <w:highlight w:val="white"/>
        </w:rPr>
        <w:t xml:space="preserve">Przetwarzanie danych następować będzie w sposób ciągły w formie </w:t>
      </w:r>
      <w:r w:rsidR="002D477C">
        <w:rPr>
          <w:rFonts w:cstheme="minorHAnsi"/>
          <w:sz w:val="24"/>
          <w:szCs w:val="24"/>
        </w:rPr>
        <w:t>papierowej</w:t>
      </w:r>
      <w:r w:rsidRPr="00B240B3">
        <w:rPr>
          <w:rFonts w:cstheme="minorHAnsi"/>
          <w:sz w:val="24"/>
          <w:szCs w:val="24"/>
        </w:rPr>
        <w:t xml:space="preserve"> </w:t>
      </w:r>
      <w:r w:rsidRPr="00B240B3">
        <w:rPr>
          <w:rFonts w:cstheme="minorHAnsi"/>
          <w:sz w:val="24"/>
          <w:szCs w:val="24"/>
          <w:highlight w:val="white"/>
        </w:rPr>
        <w:t xml:space="preserve">oraz obejmuje </w:t>
      </w:r>
      <w:r w:rsidRPr="00B240B3">
        <w:rPr>
          <w:rFonts w:cstheme="minorHAnsi"/>
          <w:sz w:val="24"/>
          <w:szCs w:val="24"/>
          <w:highlight w:val="white"/>
          <w:u w:val="single"/>
        </w:rPr>
        <w:t>następujące operacje</w:t>
      </w:r>
      <w:r w:rsidRPr="00B240B3">
        <w:rPr>
          <w:rFonts w:cstheme="minorHAnsi"/>
          <w:sz w:val="24"/>
          <w:szCs w:val="24"/>
          <w:u w:val="single"/>
        </w:rPr>
        <w:t>:</w:t>
      </w:r>
      <w:r w:rsidRPr="00B240B3">
        <w:rPr>
          <w:rFonts w:cstheme="minorHAnsi"/>
          <w:sz w:val="24"/>
          <w:szCs w:val="24"/>
        </w:rPr>
        <w:t xml:space="preserve"> zbieranie, </w:t>
      </w:r>
      <w:r w:rsidR="009736AE">
        <w:rPr>
          <w:rFonts w:cstheme="minorHAnsi"/>
          <w:sz w:val="24"/>
          <w:szCs w:val="24"/>
        </w:rPr>
        <w:t xml:space="preserve">utrwalanie </w:t>
      </w:r>
      <w:r w:rsidRPr="00B240B3">
        <w:rPr>
          <w:rFonts w:cstheme="minorHAnsi"/>
          <w:sz w:val="24"/>
          <w:szCs w:val="24"/>
        </w:rPr>
        <w:t>organizowanie, porządkowanie, przechowywanie, przeglądanie,</w:t>
      </w:r>
      <w:r w:rsidR="002D477C">
        <w:rPr>
          <w:rFonts w:cstheme="minorHAnsi"/>
          <w:sz w:val="24"/>
          <w:szCs w:val="24"/>
        </w:rPr>
        <w:t xml:space="preserve"> </w:t>
      </w:r>
      <w:r w:rsidRPr="00B240B3">
        <w:rPr>
          <w:rFonts w:cstheme="minorHAnsi"/>
          <w:sz w:val="24"/>
          <w:szCs w:val="24"/>
        </w:rPr>
        <w:t>wykorzystywanie.</w:t>
      </w:r>
    </w:p>
    <w:p w14:paraId="07E7146E" w14:textId="77777777" w:rsidR="00A0200B" w:rsidRPr="00B240B3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B240B3">
        <w:rPr>
          <w:rFonts w:cstheme="minorHAnsi"/>
          <w:b/>
          <w:sz w:val="24"/>
          <w:szCs w:val="24"/>
        </w:rPr>
        <w:t>§ 2</w:t>
      </w:r>
    </w:p>
    <w:p w14:paraId="470783C5" w14:textId="77777777" w:rsidR="00A0200B" w:rsidRPr="00B240B3" w:rsidRDefault="00A0200B" w:rsidP="009736AE">
      <w:pPr>
        <w:pStyle w:val="Nagwek6"/>
        <w:spacing w:line="276" w:lineRule="auto"/>
        <w:rPr>
          <w:rFonts w:asciiTheme="minorHAnsi" w:hAnsiTheme="minorHAnsi" w:cstheme="minorHAnsi"/>
        </w:rPr>
      </w:pPr>
      <w:r w:rsidRPr="00B240B3">
        <w:rPr>
          <w:rFonts w:asciiTheme="minorHAnsi" w:hAnsiTheme="minorHAnsi" w:cstheme="minorHAnsi"/>
        </w:rPr>
        <w:t xml:space="preserve">Czas trwania Umowy </w:t>
      </w:r>
    </w:p>
    <w:p w14:paraId="0657052C" w14:textId="786984BF" w:rsidR="00A0200B" w:rsidRPr="00B240B3" w:rsidRDefault="00A0200B" w:rsidP="00973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 xml:space="preserve">Umowa zostaje zawarta na czas określony od dnia </w:t>
      </w:r>
      <w:r w:rsidR="009736AE">
        <w:rPr>
          <w:rFonts w:cstheme="minorHAnsi"/>
          <w:sz w:val="24"/>
          <w:szCs w:val="24"/>
        </w:rPr>
        <w:t>…</w:t>
      </w:r>
      <w:proofErr w:type="gramStart"/>
      <w:r w:rsidR="009736AE">
        <w:rPr>
          <w:rFonts w:cstheme="minorHAnsi"/>
          <w:sz w:val="24"/>
          <w:szCs w:val="24"/>
        </w:rPr>
        <w:t>…….</w:t>
      </w:r>
      <w:proofErr w:type="gramEnd"/>
      <w:r w:rsidR="009736AE">
        <w:rPr>
          <w:rFonts w:cstheme="minorHAnsi"/>
          <w:sz w:val="24"/>
          <w:szCs w:val="24"/>
        </w:rPr>
        <w:t>.…. r.</w:t>
      </w:r>
      <w:r w:rsidRPr="00B240B3">
        <w:rPr>
          <w:rFonts w:cstheme="minorHAnsi"/>
          <w:sz w:val="24"/>
          <w:szCs w:val="24"/>
        </w:rPr>
        <w:t xml:space="preserve"> do dnia </w:t>
      </w:r>
      <w:r w:rsidR="009736AE">
        <w:rPr>
          <w:rFonts w:cstheme="minorHAnsi"/>
          <w:sz w:val="24"/>
          <w:szCs w:val="24"/>
        </w:rPr>
        <w:t>……</w:t>
      </w:r>
      <w:proofErr w:type="gramStart"/>
      <w:r w:rsidR="009736AE">
        <w:rPr>
          <w:rFonts w:cstheme="minorHAnsi"/>
          <w:sz w:val="24"/>
          <w:szCs w:val="24"/>
        </w:rPr>
        <w:t>……..….</w:t>
      </w:r>
      <w:proofErr w:type="gramEnd"/>
      <w:r w:rsidRPr="00B240B3">
        <w:rPr>
          <w:rFonts w:cstheme="minorHAnsi"/>
          <w:sz w:val="24"/>
          <w:szCs w:val="24"/>
        </w:rPr>
        <w:t>.</w:t>
      </w:r>
      <w:r w:rsidR="009736AE">
        <w:rPr>
          <w:rFonts w:cstheme="minorHAnsi"/>
          <w:sz w:val="24"/>
          <w:szCs w:val="24"/>
        </w:rPr>
        <w:t xml:space="preserve"> r.</w:t>
      </w:r>
      <w:r w:rsidRPr="00B240B3">
        <w:rPr>
          <w:rFonts w:cstheme="minorHAnsi"/>
          <w:sz w:val="24"/>
          <w:szCs w:val="24"/>
        </w:rPr>
        <w:t xml:space="preserve"> </w:t>
      </w:r>
    </w:p>
    <w:p w14:paraId="536E0BFA" w14:textId="77777777" w:rsidR="00A0200B" w:rsidRPr="00B240B3" w:rsidRDefault="00A0200B" w:rsidP="009736AE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Procesor nie ma prawa do wykorzystania zgromadzonych na podstawie niniejszej Umowy danych osobowych w jakimkolwiek celu po jej rozwiązaniu, niezależnie od podstawy takiego rozwiązania.</w:t>
      </w:r>
    </w:p>
    <w:p w14:paraId="3FCE48FE" w14:textId="77777777" w:rsidR="00A0200B" w:rsidRPr="00B240B3" w:rsidRDefault="00A0200B" w:rsidP="009736AE">
      <w:pPr>
        <w:spacing w:after="0"/>
        <w:ind w:left="284"/>
        <w:jc w:val="both"/>
        <w:rPr>
          <w:rFonts w:cstheme="minorHAnsi"/>
          <w:sz w:val="24"/>
          <w:szCs w:val="24"/>
        </w:rPr>
      </w:pPr>
    </w:p>
    <w:p w14:paraId="67D30393" w14:textId="77777777" w:rsidR="00A0200B" w:rsidRPr="00B240B3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B240B3">
        <w:rPr>
          <w:rFonts w:cstheme="minorHAnsi"/>
          <w:b/>
          <w:sz w:val="24"/>
          <w:szCs w:val="24"/>
        </w:rPr>
        <w:t>§ 3</w:t>
      </w:r>
    </w:p>
    <w:p w14:paraId="253D0D4C" w14:textId="77777777" w:rsidR="00A0200B" w:rsidRPr="00B240B3" w:rsidRDefault="00A0200B" w:rsidP="009736AE">
      <w:pPr>
        <w:pStyle w:val="Nagwek6"/>
        <w:spacing w:line="276" w:lineRule="auto"/>
        <w:rPr>
          <w:rFonts w:asciiTheme="minorHAnsi" w:hAnsiTheme="minorHAnsi" w:cstheme="minorHAnsi"/>
        </w:rPr>
      </w:pPr>
      <w:r w:rsidRPr="00B240B3">
        <w:rPr>
          <w:rFonts w:asciiTheme="minorHAnsi" w:hAnsiTheme="minorHAnsi" w:cstheme="minorHAnsi"/>
        </w:rPr>
        <w:t>Warunki powierzenia danych osobowych do przetwarzania</w:t>
      </w:r>
    </w:p>
    <w:p w14:paraId="3233EFDB" w14:textId="77777777" w:rsidR="00A0200B" w:rsidRPr="00B240B3" w:rsidRDefault="00A0200B" w:rsidP="009736AE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Procesor przetwarza dane osobowe wyłącznie na udokumentowane polecenie Administratora, przez które Strony rozumieją niniejsza Umowę lub indywidualne polecenia i instrukcje przekazywane w sposób, o którym mowa w § 4 ust. 2 zdanie drugie oraz:</w:t>
      </w:r>
    </w:p>
    <w:p w14:paraId="0D8576D5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zapewnia, by osoby upoważnione do przetwarzania danych osobowych zobowiązały się do zachowania tajemnicy lub by podlegały odpowiedniemu ustawowemu obowiązkowi zachowania tajemnicy;</w:t>
      </w:r>
    </w:p>
    <w:p w14:paraId="542C8DCA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podejmuje odpowiednie środki techniczne oraz organizacyjne, mające na celu zapewnienia bezpieczeństwa danych osobowych;</w:t>
      </w:r>
    </w:p>
    <w:p w14:paraId="4C485201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nie korzysta z usług innego podmiotu przetwarzającego, bez uprzedniej pisemnej zgody Administratora;</w:t>
      </w:r>
    </w:p>
    <w:p w14:paraId="0D7EBF1E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w miarę możliwości pomaga Administratorowi, poprzez odpowiednie środki techniczne i organizacyjne, wywiązać się z obowiązku odpowiadania na żądania osoby, której dane dotyczą, w zakresie wykonywania jej praw określonych w art. 12-23 Rozporządzenia;</w:t>
      </w:r>
    </w:p>
    <w:p w14:paraId="527691B4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uwzględniając charakter przetwarzania oraz dostępne mu informacje, pomaga administratorowi wywiązać się z obowiązków określonych w art. 32-36 Rozporządzenia;</w:t>
      </w:r>
    </w:p>
    <w:p w14:paraId="29C07BE3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 xml:space="preserve">po zakończeniu świadczenia usług związanych z przetwarzaniem zależnie od decyzji Administratora usuwa lub zwraca mu wszelkie dane osobowe oraz usuwa wszelkie ich istniejące kopie, w tym również te, zawarte na nośnikach danych, chyba że prawo Unii Europejskiej lub prawo państwa członkowskiego nakazują przechowywanie danych </w:t>
      </w:r>
      <w:r w:rsidRPr="00B240B3">
        <w:rPr>
          <w:rFonts w:cstheme="minorHAnsi"/>
          <w:sz w:val="24"/>
          <w:szCs w:val="24"/>
        </w:rPr>
        <w:lastRenderedPageBreak/>
        <w:t xml:space="preserve">osobowych, przy czym w sposób, o którym mowa w § 4 ust. 3 zdanie drugie składa Administratorowi oświadczenie o trwałym usunięciu lub zwrocie wszystkich danych lub wskazuje podstawę prawną pozwalającą na ich dalsze przetwarzanie;  </w:t>
      </w:r>
    </w:p>
    <w:p w14:paraId="585D709B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udostępnia Administratorowi wszelkie informacje niezbędne do wykazania spełnienia obowiązków określonych w art. 28 Rozporządzenia oraz umożliwia Administratorowi (lub upoważnionemu przez niego audytorowi) przeprowadzanie audytów, w tym inspekcji, i przyczynia się do nich;</w:t>
      </w:r>
    </w:p>
    <w:p w14:paraId="13B5CC8B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w przypadku przekazywania danych osobowych do państwa trzeciego lub organizacji międzynarodowej, przed rozpoczęciem przetwarzania informuje w sposób wskazany w  § 4 ust. 3 zdanie drugie Administratora o takim obowiązku prawnym, o ile prawo nie zabrania udzielania takiej informacji z uwagi na ważny interes publiczny, natomiast w przypadku indywidualnej woli przekazania przez Procesora powierzonych danych osobowych do państwa trzeciego lub organizacji międzynarodowej – dokonuje tego przetwarzania jedynie na odrębne polecenie Administratora, dokonane w sposób, o którym mowa w § 4 ust. 2 zdanie drugie.</w:t>
      </w:r>
    </w:p>
    <w:p w14:paraId="4074A8FE" w14:textId="77777777" w:rsidR="00A0200B" w:rsidRPr="00B240B3" w:rsidRDefault="00A0200B" w:rsidP="009736AE">
      <w:pPr>
        <w:numPr>
          <w:ilvl w:val="0"/>
          <w:numId w:val="6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zobowiązuje się do niezwłocznego poinformowania Administratora o jakimkolwiek postępowaniu, w szczególności administracyjnym lub sądowym, dotyczącym przetwarzania przez Procesora danych osobowych, o jakiejkolwiek decyzji administracyjnej lub orzeczeniu dotyczącym przetwarzania tych danych, skierowanych do Procesora, a także o wszelkich planowanych - o ile są mu wiadome - lub realizowanych kontrolach i inspekcjach dotyczących przetwarzania przez tego Procesora danych osobowych, w szczególności prowadzonych przez inspektorów upoważnionych przez Prezesa Ochrony Danych Osobowych. Poinformowanie następuje w sposób, o którym mowa w § 4 ust. 3 zdanie drugie.</w:t>
      </w:r>
    </w:p>
    <w:p w14:paraId="5683F077" w14:textId="77777777" w:rsidR="00A0200B" w:rsidRPr="00B240B3" w:rsidRDefault="00A0200B" w:rsidP="009736AE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 xml:space="preserve">Jeżeli powierzone dane osobowe są przetwarzane w formie elektronicznej na serwerach </w:t>
      </w:r>
      <w:r w:rsidRPr="00B240B3">
        <w:rPr>
          <w:rFonts w:cstheme="minorHAnsi"/>
          <w:sz w:val="24"/>
          <w:szCs w:val="24"/>
        </w:rPr>
        <w:br/>
        <w:t>i nośnikach danych Procesora, te serwery i nośniki nie mogą znajdować się poza obszarem Unii Europejskiej i Europejskiego Obszaru Gospodarczego.</w:t>
      </w:r>
    </w:p>
    <w:p w14:paraId="1EACD70E" w14:textId="3CB7A9E1" w:rsidR="00A0200B" w:rsidRPr="00B240B3" w:rsidRDefault="00A0200B" w:rsidP="009736AE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Procesor zobowiązuje się do każdorazowego informowania Administratora w ciągu 24 godzin od uzyskania informacji o przypadkach naruszenia przepisów prawa dotyczących ochrony powierzonych danych osobowych, w tym w szczególności przepisów Rozporządzenia, zaistniałych w okresie obowiązywania niniejszej Umowy.</w:t>
      </w:r>
    </w:p>
    <w:p w14:paraId="67C2F50C" w14:textId="77777777" w:rsidR="00A0200B" w:rsidRPr="00B240B3" w:rsidRDefault="00A0200B" w:rsidP="009736AE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 xml:space="preserve">W przypadku stwierdzenia naruszenia ochrony danych osobowych, o którym mowa w art. 33 Rozporządzenia, Procesor zgłasza je Administratorowi w ciągu 24 godzin. Zgłoszenie naruszenia ochrony danych osobowych Administratorowi zawiera w swej treści elementy wskazane w art. 33 ust. 3 RODO oraz winno nastąpić w sposób, o którym mowa w § 4 ust. 3 zdanie drugie. </w:t>
      </w:r>
    </w:p>
    <w:p w14:paraId="3D3FB9B5" w14:textId="77777777" w:rsidR="00A0200B" w:rsidRPr="00B240B3" w:rsidRDefault="00A0200B" w:rsidP="009736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 xml:space="preserve">Na wypadek zawinionego naruszenia przez Procesora zasad przetwarzania danych osobowych (określonych w przepisach powszechnie obowiązującego prawa, Rozporządzenia oraz niniejszej Umowy), skutkującego zobowiązaniem Administratora na mocy prawomocnego orzeczenia sądu, ugody sądowej bądź porozumienia mediacyjnego do wypłaty odszkodowania, zadośćuczynienia lub kary pieniężnej, Procesor </w:t>
      </w:r>
      <w:r w:rsidRPr="00B240B3">
        <w:rPr>
          <w:rFonts w:cstheme="minorHAnsi"/>
          <w:sz w:val="24"/>
          <w:szCs w:val="24"/>
        </w:rPr>
        <w:lastRenderedPageBreak/>
        <w:t xml:space="preserve">zobowiązuje się zrekompensować Administratorowi udokumentowane straty z tego tytułu w pełnej wysokości. </w:t>
      </w:r>
    </w:p>
    <w:p w14:paraId="50C42141" w14:textId="77777777" w:rsidR="00A0200B" w:rsidRPr="00B240B3" w:rsidRDefault="00A0200B" w:rsidP="009736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>Procesor jest zwolniony z odpowiedzialności za szkody spowodowane przetwarzaniem przez niego danych naruszającym przepisy prawa, jeżeli nie można mu przypisać winy za zdarzenie, które doprowadziło do powstania szkody.</w:t>
      </w:r>
    </w:p>
    <w:p w14:paraId="0F3CA5EA" w14:textId="77777777" w:rsidR="00A0200B" w:rsidRPr="000A37F0" w:rsidRDefault="00A0200B" w:rsidP="009736AE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240B3">
        <w:rPr>
          <w:rFonts w:cstheme="minorHAnsi"/>
          <w:sz w:val="24"/>
          <w:szCs w:val="24"/>
        </w:rPr>
        <w:t xml:space="preserve">Procesor zapewnia, że dane osobowe nie będą udostępniane jego pracownikom i zleceniobiorcom przed podpisaniem przez nich oświadczeń lub umów o zachowaniu poufności. Zachowanie poufności nie ustaje po rozwiązaniu lub wygaśnięciu stosunku pracy </w:t>
      </w:r>
      <w:r w:rsidRPr="000A37F0">
        <w:rPr>
          <w:rFonts w:cstheme="minorHAnsi"/>
          <w:sz w:val="24"/>
          <w:szCs w:val="24"/>
        </w:rPr>
        <w:t>lub umowy cywilnoprawnej, niezależnie od przyczyny tego rozwiązania lub wygaśnięcia.</w:t>
      </w:r>
    </w:p>
    <w:p w14:paraId="24B5B9AE" w14:textId="77777777" w:rsidR="00A0200B" w:rsidRPr="000A37F0" w:rsidRDefault="00A0200B" w:rsidP="009736AE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>Procesor zobowiązuje się do monitorowania i stosowania przepisów prawa, powszechnie dostępnych wskazówek i zaleceń organu nadzorczego oraz unijnych organów doradczych, zajmujących się ochroną danych osobowych, w zakresie przetwarzania powierzonych mu danych, po uprzednim uzgodnieniu wpływu tych regulacji na przetwarzanie danych</w:t>
      </w:r>
      <w:r w:rsidRPr="000A37F0">
        <w:rPr>
          <w:rFonts w:cstheme="minorHAnsi"/>
          <w:sz w:val="24"/>
          <w:szCs w:val="24"/>
        </w:rPr>
        <w:br/>
        <w:t>z Administratorem.</w:t>
      </w:r>
    </w:p>
    <w:p w14:paraId="6AA12079" w14:textId="77777777" w:rsidR="00A0200B" w:rsidRPr="000A37F0" w:rsidRDefault="00A0200B" w:rsidP="009736AE">
      <w:pPr>
        <w:pStyle w:val="Nagwek6"/>
        <w:spacing w:line="276" w:lineRule="auto"/>
        <w:rPr>
          <w:rFonts w:asciiTheme="minorHAnsi" w:hAnsiTheme="minorHAnsi" w:cstheme="minorHAnsi"/>
        </w:rPr>
      </w:pPr>
      <w:r w:rsidRPr="000A37F0">
        <w:rPr>
          <w:rFonts w:asciiTheme="minorHAnsi" w:hAnsiTheme="minorHAnsi" w:cstheme="minorHAnsi"/>
        </w:rPr>
        <w:t>§ 4</w:t>
      </w:r>
    </w:p>
    <w:p w14:paraId="4267C11C" w14:textId="77777777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t>Kontrola przetwarzania danych powierzonych</w:t>
      </w:r>
    </w:p>
    <w:p w14:paraId="21683261" w14:textId="3C5EE20A" w:rsidR="00A0200B" w:rsidRPr="000A37F0" w:rsidRDefault="00A0200B" w:rsidP="009736AE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 xml:space="preserve">Administrator przez cały okres obowiązywania Umowy jest uprawniony do kontroli poprawności zabezpieczenia i przetwarzania danych powierzonych Procesorowi. Kontrola może zostać przeprowadzona m.in. w formie bezpośredniej inspekcji polegającej na dopuszczeniu przedstawicieli Administratora do wszystkich obszarów przetwarzania danych osobowych objętych niniejszą Umową we wszystkich lokalizacjach Procesora, w sposób nieutrudniający nadmiernie jego bieżącej działalności. Procesor zobowiązany jest do przedstawienia odpowiednich dokumentów do kontroli oraz wyjaśnień na piśmie na każde wezwanie </w:t>
      </w:r>
      <w:r w:rsidR="00F00768" w:rsidRPr="000A37F0">
        <w:rPr>
          <w:rFonts w:cstheme="minorHAnsi"/>
          <w:sz w:val="24"/>
          <w:szCs w:val="24"/>
        </w:rPr>
        <w:t>Administratora,</w:t>
      </w:r>
    </w:p>
    <w:p w14:paraId="35617999" w14:textId="77777777" w:rsidR="00A0200B" w:rsidRPr="000A37F0" w:rsidRDefault="00A0200B" w:rsidP="009736AE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>W przypadku, gdy kontrola, o której mowa w ust. 1, wykaże jakiekolwiek nieprawidłowości Administrator ma prawo żądać od Procesora niezwłocznego wdrożenia zaleceń Administratora wynikających z ustaleń pokontrolnych. Zalecenia te przedstawiane będą w formie pisemnej pod adres siedziby Procesora lub formie elektronicznej pod adres e-mail ………………………</w:t>
      </w:r>
      <w:proofErr w:type="gramStart"/>
      <w:r w:rsidRPr="000A37F0">
        <w:rPr>
          <w:rFonts w:cstheme="minorHAnsi"/>
          <w:sz w:val="24"/>
          <w:szCs w:val="24"/>
        </w:rPr>
        <w:t>…….</w:t>
      </w:r>
      <w:proofErr w:type="gramEnd"/>
      <w:r w:rsidRPr="000A37F0">
        <w:rPr>
          <w:rFonts w:cstheme="minorHAnsi"/>
          <w:sz w:val="24"/>
          <w:szCs w:val="24"/>
        </w:rPr>
        <w:t>. – przy czym obydwie formy zostają zastrzeżone pod rygorem nieważności.</w:t>
      </w:r>
    </w:p>
    <w:p w14:paraId="7782AB8F" w14:textId="77777777" w:rsidR="00A0200B" w:rsidRPr="000A37F0" w:rsidRDefault="00A0200B" w:rsidP="009736AE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>Procesor niezwłocznie informuje Administratora, jeżeli jego zdaniem wydane mu polecenie stanowi naruszenie Rozporządzenia lub innych przepisów Unii lub państwa członkowskiego o ochronie danych. Poinformowanie winno nastąpić w formie pisemnej pod adres siedziby Administratora lub formie elektronicznej pod adres e-mail ………………………</w:t>
      </w:r>
      <w:proofErr w:type="gramStart"/>
      <w:r w:rsidRPr="000A37F0">
        <w:rPr>
          <w:rFonts w:cstheme="minorHAnsi"/>
          <w:sz w:val="24"/>
          <w:szCs w:val="24"/>
        </w:rPr>
        <w:t>…….</w:t>
      </w:r>
      <w:proofErr w:type="gramEnd"/>
      <w:r w:rsidRPr="000A37F0">
        <w:rPr>
          <w:rFonts w:cstheme="minorHAnsi"/>
          <w:sz w:val="24"/>
          <w:szCs w:val="24"/>
        </w:rPr>
        <w:t>. – przy czym obydwie formy zostają zastrzeżone pod rygorem nieważności.</w:t>
      </w:r>
    </w:p>
    <w:p w14:paraId="45E3AC08" w14:textId="77777777" w:rsidR="00A0200B" w:rsidRPr="000A37F0" w:rsidRDefault="00A0200B" w:rsidP="009736AE">
      <w:pPr>
        <w:rPr>
          <w:rFonts w:cstheme="minorHAnsi"/>
          <w:b/>
          <w:sz w:val="24"/>
          <w:szCs w:val="24"/>
        </w:rPr>
      </w:pPr>
    </w:p>
    <w:p w14:paraId="1E63E2FB" w14:textId="77777777" w:rsidR="00F00768" w:rsidRDefault="00F00768" w:rsidP="009736AE">
      <w:pPr>
        <w:jc w:val="center"/>
        <w:rPr>
          <w:rFonts w:cstheme="minorHAnsi"/>
          <w:b/>
          <w:sz w:val="24"/>
          <w:szCs w:val="24"/>
        </w:rPr>
      </w:pPr>
    </w:p>
    <w:p w14:paraId="2F7945B4" w14:textId="77777777" w:rsidR="00F00768" w:rsidRDefault="00F00768" w:rsidP="009736AE">
      <w:pPr>
        <w:jc w:val="center"/>
        <w:rPr>
          <w:rFonts w:cstheme="minorHAnsi"/>
          <w:b/>
          <w:sz w:val="24"/>
          <w:szCs w:val="24"/>
        </w:rPr>
      </w:pPr>
    </w:p>
    <w:p w14:paraId="4A4B96AE" w14:textId="79077DFD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lastRenderedPageBreak/>
        <w:t>§ 5</w:t>
      </w:r>
    </w:p>
    <w:p w14:paraId="50E08101" w14:textId="77777777" w:rsidR="00A0200B" w:rsidRPr="000A37F0" w:rsidRDefault="00A0200B" w:rsidP="009736AE">
      <w:pPr>
        <w:pStyle w:val="Nagwek6"/>
        <w:spacing w:line="276" w:lineRule="auto"/>
        <w:rPr>
          <w:rFonts w:asciiTheme="minorHAnsi" w:hAnsiTheme="minorHAnsi" w:cstheme="minorHAnsi"/>
        </w:rPr>
      </w:pPr>
      <w:proofErr w:type="spellStart"/>
      <w:r w:rsidRPr="000A37F0">
        <w:rPr>
          <w:rFonts w:asciiTheme="minorHAnsi" w:hAnsiTheme="minorHAnsi" w:cstheme="minorHAnsi"/>
        </w:rPr>
        <w:t>Podpowierzenie</w:t>
      </w:r>
      <w:proofErr w:type="spellEnd"/>
      <w:r w:rsidRPr="000A37F0">
        <w:rPr>
          <w:rFonts w:asciiTheme="minorHAnsi" w:hAnsiTheme="minorHAnsi" w:cstheme="minorHAnsi"/>
        </w:rPr>
        <w:t xml:space="preserve"> danych</w:t>
      </w:r>
    </w:p>
    <w:p w14:paraId="4FC1DD80" w14:textId="77777777" w:rsidR="00A0200B" w:rsidRPr="000A37F0" w:rsidRDefault="00A0200B" w:rsidP="009736AE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bookmarkStart w:id="0" w:name="_30j0zll" w:colFirst="0" w:colLast="0"/>
      <w:bookmarkEnd w:id="0"/>
      <w:r w:rsidRPr="000A37F0">
        <w:rPr>
          <w:rFonts w:cstheme="minorHAnsi"/>
          <w:sz w:val="24"/>
          <w:szCs w:val="24"/>
        </w:rPr>
        <w:t xml:space="preserve">Procesor może powierzać przetwarzanie powierzonych mu danych osobowych objętych Umową innym podmiotom na stałe współpracującym z Procesorem (tzw. </w:t>
      </w:r>
      <w:proofErr w:type="spellStart"/>
      <w:r w:rsidRPr="000A37F0">
        <w:rPr>
          <w:rFonts w:cstheme="minorHAnsi"/>
          <w:sz w:val="24"/>
          <w:szCs w:val="24"/>
        </w:rPr>
        <w:t>podpowierzenie</w:t>
      </w:r>
      <w:proofErr w:type="spellEnd"/>
      <w:r w:rsidRPr="000A37F0">
        <w:rPr>
          <w:rFonts w:cstheme="minorHAnsi"/>
          <w:sz w:val="24"/>
          <w:szCs w:val="24"/>
        </w:rPr>
        <w:t>) wyłącznie po uprzedniej zgodzie Administratora wyrażonej w sposób, o którym mowa w § 4 ust. 3 zdanie drugie.</w:t>
      </w:r>
    </w:p>
    <w:p w14:paraId="5B5B650B" w14:textId="77777777" w:rsidR="00A0200B" w:rsidRPr="000A37F0" w:rsidRDefault="00A0200B" w:rsidP="009736AE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0A37F0">
        <w:rPr>
          <w:rFonts w:cstheme="minorHAnsi"/>
          <w:sz w:val="24"/>
          <w:szCs w:val="24"/>
        </w:rPr>
        <w:t>Podpowierzając</w:t>
      </w:r>
      <w:proofErr w:type="spellEnd"/>
      <w:r w:rsidRPr="000A37F0">
        <w:rPr>
          <w:rFonts w:cstheme="minorHAnsi"/>
          <w:sz w:val="24"/>
          <w:szCs w:val="24"/>
        </w:rPr>
        <w:t xml:space="preserve"> przetwarzanie danych osobowych innym podmiotom, Procesor jest obowiązany zapewnić w dalszej umowie powierzenia spełnienie przez ten podmiot wszelkich wymogów w zakresie ochrony danych osobowych na poziomie, co najmniej takim samym jak przewidziany w niniejszej Umowie.</w:t>
      </w:r>
    </w:p>
    <w:p w14:paraId="5C404643" w14:textId="77777777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t>§ 6</w:t>
      </w:r>
    </w:p>
    <w:p w14:paraId="28D46E6E" w14:textId="77777777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t>Poufność</w:t>
      </w:r>
    </w:p>
    <w:p w14:paraId="789D2FA0" w14:textId="77777777" w:rsidR="00A0200B" w:rsidRPr="000A37F0" w:rsidRDefault="00A0200B" w:rsidP="009736AE">
      <w:pPr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>Procesor zobowiązuje się do zachowania w tajemnicy wszelkich danych osobowych, informacji i materiałów przekazanych lub udostępnionych mu lub o których wiedzę powziął w związku z realizacją Umowy, a także powstałych w wyniku jej wykonania informacji i materiałów w formie pisemnej, graficznej lub jakiejkolwiek innej formie. Informacje i materiały są objęte tajemnicą nie mogą być bez uprzedniej pisemnej zgody Administratora udostępniane jakiejkolwiek osobie trzeciej, ani też ujawnione w inny sposób, chyba że w dniu ich ujawnienia były powszechnie znane albo muszą być ujawnione zgodnie z powszechnie obowiązującymi przepisami prawa, orzeczeniem sądu lub organu państwowego.</w:t>
      </w:r>
    </w:p>
    <w:p w14:paraId="4138F9C5" w14:textId="77777777" w:rsidR="00A0200B" w:rsidRPr="000A37F0" w:rsidRDefault="00A0200B" w:rsidP="009736AE">
      <w:pPr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>Procesor zapewnia, że osoby upoważnione do przetwarzania danych osobowych będą obowiązane zachować w tajemnicy te dane osobowe oraz sposoby ich zabezpieczenia. Obowiązek zachowania tajemnicy nie ustaje po zaprzestaniu przetwarzania danych</w:t>
      </w:r>
      <w:r>
        <w:rPr>
          <w:rFonts w:cstheme="minorHAnsi"/>
          <w:sz w:val="24"/>
          <w:szCs w:val="24"/>
        </w:rPr>
        <w:t xml:space="preserve"> </w:t>
      </w:r>
      <w:r w:rsidRPr="000A37F0">
        <w:rPr>
          <w:rFonts w:cstheme="minorHAnsi"/>
          <w:sz w:val="24"/>
          <w:szCs w:val="24"/>
        </w:rPr>
        <w:t>z jakiejkolwiek podstawy. Przepis § 3 ust. 7 Umowy stosuje się odpowiednio.</w:t>
      </w:r>
    </w:p>
    <w:p w14:paraId="450E73ED" w14:textId="77777777" w:rsidR="00A0200B" w:rsidRDefault="00A0200B" w:rsidP="009736AE">
      <w:pPr>
        <w:rPr>
          <w:rFonts w:cstheme="minorHAnsi"/>
          <w:b/>
          <w:sz w:val="24"/>
          <w:szCs w:val="24"/>
        </w:rPr>
      </w:pPr>
    </w:p>
    <w:p w14:paraId="568232F2" w14:textId="77777777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t>§ 7</w:t>
      </w:r>
    </w:p>
    <w:p w14:paraId="5BE964AD" w14:textId="77777777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t>Współpraca Stron</w:t>
      </w:r>
    </w:p>
    <w:p w14:paraId="23C816DE" w14:textId="77777777" w:rsidR="00A0200B" w:rsidRPr="000A37F0" w:rsidRDefault="00A0200B" w:rsidP="009736AE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>Strony ustalają, że podczas realizacji Umowy powierzenia będą ze sobą ściśle współpracować, informując się wzajemnie o wszystkich okolicznościach mających lub mogących mieć wpływ na wykonanie powierzenia danych osobowych.</w:t>
      </w:r>
    </w:p>
    <w:p w14:paraId="4E220A34" w14:textId="77777777" w:rsidR="00A0200B" w:rsidRPr="000A37F0" w:rsidRDefault="00A0200B" w:rsidP="009736AE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>Strony będą dokonywały uzgodnień i podejmowały decyzje operacyjne poprzez swoich przedstawicieli odpowiedzialnych za realizację Umowy w formie ustnej, pisemnej lub elektronicznej.</w:t>
      </w:r>
    </w:p>
    <w:p w14:paraId="0AEE58A4" w14:textId="77777777" w:rsidR="00A0200B" w:rsidRPr="000A37F0" w:rsidRDefault="00A0200B" w:rsidP="009736AE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>Strony zobowiązują się, że wszelkie decyzje dotyczące polubownego zakończenia sporu z osobą fizyczną na skutek naruszenia ochrony jej danych osobowych, w szczególności fakt i wysokość wypłaty ewentualnego odszkodowania, podejmą wspólnie.</w:t>
      </w:r>
    </w:p>
    <w:p w14:paraId="74CB46B2" w14:textId="77777777" w:rsidR="00A0200B" w:rsidRDefault="00A0200B" w:rsidP="009736AE">
      <w:pPr>
        <w:jc w:val="center"/>
        <w:rPr>
          <w:rFonts w:cstheme="minorHAnsi"/>
          <w:b/>
          <w:sz w:val="24"/>
          <w:szCs w:val="24"/>
        </w:rPr>
      </w:pPr>
    </w:p>
    <w:p w14:paraId="35640091" w14:textId="77777777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lastRenderedPageBreak/>
        <w:t>§ 8</w:t>
      </w:r>
    </w:p>
    <w:p w14:paraId="587695B6" w14:textId="77777777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t>Wypowiedzenie umowy</w:t>
      </w:r>
    </w:p>
    <w:p w14:paraId="585A5B8E" w14:textId="77777777" w:rsidR="00A0200B" w:rsidRPr="000A37F0" w:rsidRDefault="00A0200B" w:rsidP="009736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sz w:val="24"/>
          <w:szCs w:val="24"/>
        </w:rPr>
        <w:t xml:space="preserve">Każdej ze Stron przysługuje uprawnienie do rozwiązania Umowy z zachowaniem terminu wypowiedzenia określonego w umowie głównej. </w:t>
      </w:r>
    </w:p>
    <w:p w14:paraId="1D773AC4" w14:textId="77777777" w:rsidR="00A0200B" w:rsidRPr="000A37F0" w:rsidRDefault="00A0200B" w:rsidP="009736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color w:val="000000"/>
          <w:sz w:val="24"/>
          <w:szCs w:val="24"/>
        </w:rPr>
        <w:t xml:space="preserve">Administrator ma prawo wypowiedzieć Umowę w trybie natychmiastowym, </w:t>
      </w:r>
      <w:r w:rsidRPr="000A37F0">
        <w:rPr>
          <w:rFonts w:cstheme="minorHAnsi"/>
          <w:color w:val="000000"/>
          <w:sz w:val="24"/>
          <w:szCs w:val="24"/>
        </w:rPr>
        <w:br/>
        <w:t xml:space="preserve">w przypadku rażącego naruszenia postanowień Umowy przez Procesora, który: </w:t>
      </w:r>
    </w:p>
    <w:p w14:paraId="0216456D" w14:textId="77777777" w:rsidR="00A0200B" w:rsidRPr="000A37F0" w:rsidRDefault="00A0200B" w:rsidP="009736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color w:val="000000"/>
          <w:sz w:val="24"/>
          <w:szCs w:val="24"/>
        </w:rPr>
        <w:t>wykorzystał dane osobowe w sposób niezgodny z Umową, w szczególności przetwarzał je dla własnych celów lub celów innych podmiotów, a także celów niezgodnych z powszechnie obowiązującymi przepisami prawa lub postanowieniami niniejszej Umowy;</w:t>
      </w:r>
    </w:p>
    <w:p w14:paraId="2B72205E" w14:textId="77777777" w:rsidR="00A0200B" w:rsidRPr="000A37F0" w:rsidRDefault="00A0200B" w:rsidP="009736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color w:val="000000"/>
          <w:sz w:val="24"/>
          <w:szCs w:val="24"/>
        </w:rPr>
        <w:t>wykonuje Umowę niezgodnie z obowiązującymi w tym zakresie przepisami prawa lub instrukcjami Administratora w tym zakresie;</w:t>
      </w:r>
    </w:p>
    <w:p w14:paraId="545091B6" w14:textId="77777777" w:rsidR="00A0200B" w:rsidRPr="000A37F0" w:rsidRDefault="00A0200B" w:rsidP="009736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color w:val="000000"/>
          <w:sz w:val="24"/>
          <w:szCs w:val="24"/>
        </w:rPr>
        <w:t>nie zaprzestał niewłaściwego przetwarzania danych osobowych mimo uprzedniego wezwania Administratora do usunięcia naruszeń i bezskutecznego upływu wyznaczonego terminu 14 dni na zaniechanie naruszeń.</w:t>
      </w:r>
    </w:p>
    <w:p w14:paraId="31F2E29D" w14:textId="77777777" w:rsidR="00A0200B" w:rsidRPr="000A37F0" w:rsidRDefault="00A0200B" w:rsidP="009736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bookmarkStart w:id="1" w:name="_1fob9te" w:colFirst="0" w:colLast="0"/>
      <w:bookmarkEnd w:id="1"/>
      <w:r w:rsidRPr="000A37F0">
        <w:rPr>
          <w:rFonts w:cstheme="minorHAnsi"/>
          <w:color w:val="000000"/>
          <w:sz w:val="24"/>
          <w:szCs w:val="24"/>
        </w:rPr>
        <w:t xml:space="preserve">W przypadku wypowiedzenia Umowy w trybie natychmiastowym, o którym mowa w ust. 2, umowa główna ulega również rozwiązaniu, przy czym Procesor zrzeka się jakichkolwiek roszczeń wynikających z przedwczesnego rozwiązania umowy głównej. </w:t>
      </w:r>
    </w:p>
    <w:p w14:paraId="4DEC5F4D" w14:textId="77777777" w:rsidR="00A0200B" w:rsidRPr="000A37F0" w:rsidRDefault="00A0200B" w:rsidP="009736AE">
      <w:pPr>
        <w:rPr>
          <w:rFonts w:cstheme="minorHAnsi"/>
          <w:b/>
          <w:sz w:val="24"/>
          <w:szCs w:val="24"/>
        </w:rPr>
      </w:pPr>
    </w:p>
    <w:p w14:paraId="0010E4A5" w14:textId="77777777" w:rsidR="00A0200B" w:rsidRPr="000A37F0" w:rsidRDefault="00A0200B" w:rsidP="009736AE">
      <w:pPr>
        <w:jc w:val="center"/>
        <w:rPr>
          <w:rFonts w:cstheme="minorHAnsi"/>
          <w:b/>
          <w:sz w:val="24"/>
          <w:szCs w:val="24"/>
        </w:rPr>
      </w:pPr>
      <w:r w:rsidRPr="000A37F0">
        <w:rPr>
          <w:rFonts w:cstheme="minorHAnsi"/>
          <w:b/>
          <w:sz w:val="24"/>
          <w:szCs w:val="24"/>
        </w:rPr>
        <w:t>§ 9</w:t>
      </w:r>
    </w:p>
    <w:p w14:paraId="23202EFD" w14:textId="77777777" w:rsidR="00A0200B" w:rsidRPr="000A37F0" w:rsidRDefault="00A0200B" w:rsidP="00973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b/>
          <w:color w:val="000000"/>
          <w:sz w:val="24"/>
          <w:szCs w:val="24"/>
        </w:rPr>
      </w:pPr>
      <w:r w:rsidRPr="000A37F0">
        <w:rPr>
          <w:rFonts w:cstheme="minorHAnsi"/>
          <w:b/>
          <w:color w:val="000000"/>
          <w:sz w:val="24"/>
          <w:szCs w:val="24"/>
        </w:rPr>
        <w:t>Postanowienia Końcowe</w:t>
      </w:r>
    </w:p>
    <w:p w14:paraId="24B7575C" w14:textId="77777777" w:rsidR="00A0200B" w:rsidRPr="000A37F0" w:rsidRDefault="00A0200B" w:rsidP="009736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color w:val="000000"/>
          <w:sz w:val="24"/>
          <w:szCs w:val="24"/>
        </w:rPr>
        <w:t>Z tytułu wykonywania niniejszej Umowy Procesorowi nie przysługuje dodatkowe wynagrodzenie.</w:t>
      </w:r>
    </w:p>
    <w:p w14:paraId="289F356C" w14:textId="77777777" w:rsidR="00A0200B" w:rsidRPr="000A37F0" w:rsidRDefault="00A0200B" w:rsidP="009736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0A37F0">
        <w:rPr>
          <w:rFonts w:cstheme="minorHAnsi"/>
          <w:color w:val="000000"/>
          <w:sz w:val="24"/>
          <w:szCs w:val="24"/>
        </w:rPr>
        <w:t>Wszelkie zmiany niniejszej Umowy wymagają formy pisemnej pod rygorem nieważności.</w:t>
      </w:r>
    </w:p>
    <w:p w14:paraId="7ED13145" w14:textId="77777777" w:rsidR="00A0200B" w:rsidRPr="000A37F0" w:rsidRDefault="00A0200B" w:rsidP="009736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  <w:sz w:val="24"/>
          <w:szCs w:val="24"/>
        </w:rPr>
      </w:pPr>
      <w:r w:rsidRPr="000A37F0">
        <w:rPr>
          <w:rFonts w:cstheme="minorHAnsi"/>
          <w:color w:val="000000"/>
          <w:sz w:val="24"/>
          <w:szCs w:val="24"/>
        </w:rPr>
        <w:t>Spory wynikłe z tytułu Umowy będzie rozstrzygał Sąd właściwy dla miejsca siedziby Administratora.</w:t>
      </w:r>
    </w:p>
    <w:p w14:paraId="3A5C1762" w14:textId="77777777" w:rsidR="00A0200B" w:rsidRPr="000A37F0" w:rsidRDefault="00A0200B" w:rsidP="009736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sz w:val="24"/>
          <w:szCs w:val="24"/>
        </w:rPr>
      </w:pPr>
      <w:r w:rsidRPr="000A37F0">
        <w:rPr>
          <w:rFonts w:cstheme="minorHAnsi"/>
          <w:color w:val="000000"/>
          <w:sz w:val="24"/>
          <w:szCs w:val="24"/>
        </w:rPr>
        <w:t>Umowę sporządzono w dwóch jednobrzmiących egzemplarzach, po jednym dla każdej ze Stron.</w:t>
      </w:r>
    </w:p>
    <w:p w14:paraId="79F9D30E" w14:textId="77777777" w:rsidR="00A0200B" w:rsidRDefault="00A0200B" w:rsidP="009736AE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cstheme="minorHAnsi"/>
          <w:color w:val="000000"/>
          <w:sz w:val="24"/>
          <w:szCs w:val="24"/>
        </w:rPr>
      </w:pPr>
    </w:p>
    <w:p w14:paraId="0D843B72" w14:textId="77777777" w:rsidR="00F00768" w:rsidRPr="000A37F0" w:rsidRDefault="00F00768" w:rsidP="009736AE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cstheme="minorHAnsi"/>
          <w:color w:val="000000"/>
          <w:sz w:val="24"/>
          <w:szCs w:val="24"/>
        </w:rPr>
      </w:pPr>
    </w:p>
    <w:p w14:paraId="0022B2BB" w14:textId="77777777" w:rsidR="00A0200B" w:rsidRPr="000A37F0" w:rsidRDefault="00A0200B" w:rsidP="009736AE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cstheme="minorHAnsi"/>
          <w:color w:val="000000"/>
          <w:sz w:val="24"/>
          <w:szCs w:val="24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A0200B" w:rsidRPr="000A37F0" w14:paraId="79AAFA82" w14:textId="77777777" w:rsidTr="00272B3A">
        <w:tc>
          <w:tcPr>
            <w:tcW w:w="4530" w:type="dxa"/>
          </w:tcPr>
          <w:p w14:paraId="4E2F601D" w14:textId="77777777" w:rsidR="00A0200B" w:rsidRPr="000A37F0" w:rsidRDefault="00A0200B" w:rsidP="00973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7F0">
              <w:rPr>
                <w:rFonts w:cstheme="minorHAnsi"/>
                <w:sz w:val="24"/>
                <w:szCs w:val="24"/>
              </w:rPr>
              <w:t>___________________________________</w:t>
            </w:r>
          </w:p>
        </w:tc>
        <w:tc>
          <w:tcPr>
            <w:tcW w:w="4530" w:type="dxa"/>
          </w:tcPr>
          <w:p w14:paraId="0A870A83" w14:textId="77777777" w:rsidR="00A0200B" w:rsidRPr="000A37F0" w:rsidRDefault="00A0200B" w:rsidP="00973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7F0">
              <w:rPr>
                <w:rFonts w:cstheme="minorHAnsi"/>
                <w:sz w:val="24"/>
                <w:szCs w:val="24"/>
              </w:rPr>
              <w:t>___________________________________</w:t>
            </w:r>
          </w:p>
        </w:tc>
      </w:tr>
      <w:tr w:rsidR="00A0200B" w:rsidRPr="000A37F0" w14:paraId="4E42C042" w14:textId="77777777" w:rsidTr="00272B3A">
        <w:tc>
          <w:tcPr>
            <w:tcW w:w="4530" w:type="dxa"/>
          </w:tcPr>
          <w:p w14:paraId="2F5952E6" w14:textId="77777777" w:rsidR="00A0200B" w:rsidRPr="000A37F0" w:rsidRDefault="00A0200B" w:rsidP="009736AE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A37F0">
              <w:rPr>
                <w:rFonts w:cstheme="minorHAnsi"/>
                <w:b/>
                <w:sz w:val="24"/>
                <w:szCs w:val="24"/>
                <w:vertAlign w:val="superscript"/>
              </w:rPr>
              <w:t>(Administrator)</w:t>
            </w:r>
          </w:p>
        </w:tc>
        <w:tc>
          <w:tcPr>
            <w:tcW w:w="4530" w:type="dxa"/>
          </w:tcPr>
          <w:p w14:paraId="10CE1D32" w14:textId="77777777" w:rsidR="00A0200B" w:rsidRPr="000A37F0" w:rsidRDefault="00A0200B" w:rsidP="009736AE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A37F0">
              <w:rPr>
                <w:rFonts w:cstheme="minorHAnsi"/>
                <w:b/>
                <w:sz w:val="24"/>
                <w:szCs w:val="24"/>
                <w:vertAlign w:val="superscript"/>
              </w:rPr>
              <w:t>(Procesor)</w:t>
            </w:r>
          </w:p>
        </w:tc>
      </w:tr>
    </w:tbl>
    <w:p w14:paraId="71D68D8C" w14:textId="77777777" w:rsidR="00A0200B" w:rsidRPr="00686381" w:rsidRDefault="00A0200B" w:rsidP="009736AE">
      <w:pPr>
        <w:rPr>
          <w:rFonts w:cstheme="minorHAnsi"/>
        </w:rPr>
      </w:pPr>
    </w:p>
    <w:p w14:paraId="067CF4E4" w14:textId="77777777" w:rsidR="00753B2A" w:rsidRDefault="00753B2A" w:rsidP="009736AE"/>
    <w:sectPr w:rsidR="00753B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5019" w14:textId="77777777" w:rsidR="00E27587" w:rsidRDefault="00E27587" w:rsidP="00F00768">
      <w:pPr>
        <w:spacing w:after="0" w:line="240" w:lineRule="auto"/>
      </w:pPr>
      <w:r>
        <w:separator/>
      </w:r>
    </w:p>
  </w:endnote>
  <w:endnote w:type="continuationSeparator" w:id="0">
    <w:p w14:paraId="067FD5EE" w14:textId="77777777" w:rsidR="00E27587" w:rsidRDefault="00E27587" w:rsidP="00F0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231910"/>
      <w:docPartObj>
        <w:docPartGallery w:val="Page Numbers (Bottom of Page)"/>
        <w:docPartUnique/>
      </w:docPartObj>
    </w:sdtPr>
    <w:sdtContent>
      <w:p w14:paraId="65446D06" w14:textId="5ADAF1B7" w:rsidR="00F00768" w:rsidRDefault="00F00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81070" w14:textId="77777777" w:rsidR="00F00768" w:rsidRDefault="00F007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B5F0" w14:textId="77777777" w:rsidR="00E27587" w:rsidRDefault="00E27587" w:rsidP="00F00768">
      <w:pPr>
        <w:spacing w:after="0" w:line="240" w:lineRule="auto"/>
      </w:pPr>
      <w:r>
        <w:separator/>
      </w:r>
    </w:p>
  </w:footnote>
  <w:footnote w:type="continuationSeparator" w:id="0">
    <w:p w14:paraId="4C020F88" w14:textId="77777777" w:rsidR="00E27587" w:rsidRDefault="00E27587" w:rsidP="00F0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5CC"/>
    <w:multiLevelType w:val="multilevel"/>
    <w:tmpl w:val="016866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1539"/>
    <w:multiLevelType w:val="multilevel"/>
    <w:tmpl w:val="D07CAFD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D074E"/>
    <w:multiLevelType w:val="multilevel"/>
    <w:tmpl w:val="CACC7C8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76F40BD"/>
    <w:multiLevelType w:val="multilevel"/>
    <w:tmpl w:val="AEDE1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CE6"/>
    <w:multiLevelType w:val="multilevel"/>
    <w:tmpl w:val="107A827E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56F12"/>
    <w:multiLevelType w:val="multilevel"/>
    <w:tmpl w:val="878EF3D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B7677"/>
    <w:multiLevelType w:val="hybridMultilevel"/>
    <w:tmpl w:val="EF203944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3CF37435"/>
    <w:multiLevelType w:val="multilevel"/>
    <w:tmpl w:val="BB38D9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F55"/>
    <w:multiLevelType w:val="hybridMultilevel"/>
    <w:tmpl w:val="C36A6FDA"/>
    <w:lvl w:ilvl="0" w:tplc="D054CC4C">
      <w:start w:val="1"/>
      <w:numFmt w:val="decimal"/>
      <w:lvlText w:val="%1)"/>
      <w:lvlJc w:val="left"/>
      <w:pPr>
        <w:ind w:left="1009" w:hanging="360"/>
      </w:pPr>
      <w:rPr>
        <w:rFonts w:hint="default"/>
      </w:rPr>
    </w:lvl>
    <w:lvl w:ilvl="1" w:tplc="D054CC4C">
      <w:start w:val="1"/>
      <w:numFmt w:val="decimal"/>
      <w:lvlText w:val="%2)"/>
      <w:lvlJc w:val="left"/>
      <w:pPr>
        <w:ind w:left="17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9" w15:restartNumberingAfterBreak="0">
    <w:nsid w:val="42D2384F"/>
    <w:multiLevelType w:val="multilevel"/>
    <w:tmpl w:val="D7F6718A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B54A9"/>
    <w:multiLevelType w:val="multilevel"/>
    <w:tmpl w:val="4E429C7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172B9"/>
    <w:multiLevelType w:val="multilevel"/>
    <w:tmpl w:val="084A68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B48C1"/>
    <w:multiLevelType w:val="multilevel"/>
    <w:tmpl w:val="A058C8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75584">
    <w:abstractNumId w:val="1"/>
  </w:num>
  <w:num w:numId="2" w16cid:durableId="1990598298">
    <w:abstractNumId w:val="4"/>
  </w:num>
  <w:num w:numId="3" w16cid:durableId="717558825">
    <w:abstractNumId w:val="10"/>
  </w:num>
  <w:num w:numId="4" w16cid:durableId="1111778655">
    <w:abstractNumId w:val="11"/>
  </w:num>
  <w:num w:numId="5" w16cid:durableId="1856772163">
    <w:abstractNumId w:val="9"/>
  </w:num>
  <w:num w:numId="6" w16cid:durableId="36510455">
    <w:abstractNumId w:val="0"/>
  </w:num>
  <w:num w:numId="7" w16cid:durableId="1489980236">
    <w:abstractNumId w:val="5"/>
  </w:num>
  <w:num w:numId="8" w16cid:durableId="1565097377">
    <w:abstractNumId w:val="12"/>
  </w:num>
  <w:num w:numId="9" w16cid:durableId="899949061">
    <w:abstractNumId w:val="3"/>
  </w:num>
  <w:num w:numId="10" w16cid:durableId="657611453">
    <w:abstractNumId w:val="7"/>
  </w:num>
  <w:num w:numId="11" w16cid:durableId="661159074">
    <w:abstractNumId w:val="2"/>
  </w:num>
  <w:num w:numId="12" w16cid:durableId="1053509050">
    <w:abstractNumId w:val="6"/>
  </w:num>
  <w:num w:numId="13" w16cid:durableId="1567060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0B"/>
    <w:rsid w:val="002D477C"/>
    <w:rsid w:val="00753B2A"/>
    <w:rsid w:val="009736AE"/>
    <w:rsid w:val="009D4C25"/>
    <w:rsid w:val="009E54A5"/>
    <w:rsid w:val="00A0200B"/>
    <w:rsid w:val="00AD57EE"/>
    <w:rsid w:val="00AD6D36"/>
    <w:rsid w:val="00E16DDB"/>
    <w:rsid w:val="00E27587"/>
    <w:rsid w:val="00EC7681"/>
    <w:rsid w:val="00F00768"/>
    <w:rsid w:val="00F3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C837"/>
  <w15:chartTrackingRefBased/>
  <w15:docId w15:val="{18E35412-8DD2-4B6B-89EB-A3A7227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00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00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0200B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00B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A0200B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0200B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0200B"/>
    <w:rPr>
      <w:kern w:val="0"/>
      <w14:ligatures w14:val="none"/>
    </w:rPr>
  </w:style>
  <w:style w:type="paragraph" w:customStyle="1" w:styleId="Default">
    <w:name w:val="Default"/>
    <w:rsid w:val="002D47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0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76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7</cp:revision>
  <dcterms:created xsi:type="dcterms:W3CDTF">2024-04-14T05:46:00Z</dcterms:created>
  <dcterms:modified xsi:type="dcterms:W3CDTF">2026-04-02T09:54:00Z</dcterms:modified>
</cp:coreProperties>
</file>